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08B" w:rsidRDefault="00B3308B" w:rsidP="00B3308B">
      <w:pPr>
        <w:pStyle w:val="a3"/>
        <w:jc w:val="center"/>
        <w:rPr>
          <w:b/>
          <w:bCs/>
        </w:rPr>
      </w:pPr>
      <w:r>
        <w:rPr>
          <w:b/>
          <w:bCs/>
        </w:rPr>
        <w:t xml:space="preserve">Анализ использования материальных ресурсов </w:t>
      </w:r>
    </w:p>
    <w:p w:rsidR="00B3308B" w:rsidRDefault="00B3308B" w:rsidP="00B3308B">
      <w:pPr>
        <w:pStyle w:val="a3"/>
        <w:jc w:val="center"/>
      </w:pPr>
      <w:r>
        <w:rPr>
          <w:b/>
          <w:bCs/>
        </w:rPr>
        <w:t>Оценка эффективности использования материальных ресурсов</w:t>
      </w:r>
    </w:p>
    <w:p w:rsidR="00B3308B" w:rsidRDefault="00B3308B" w:rsidP="00B3308B">
      <w:pPr>
        <w:pStyle w:val="a4"/>
        <w:ind w:firstLine="567"/>
        <w:jc w:val="both"/>
      </w:pPr>
      <w:r>
        <w:t>В процессе потребления материальных ресурсов в производстве происходит их трансформация в материальные затраты, поэтому уровень их расходования определяется через показатели, исчисленные исходя из суммы материальных затрат.</w:t>
      </w:r>
    </w:p>
    <w:p w:rsidR="00B3308B" w:rsidRDefault="00B3308B" w:rsidP="00B3308B">
      <w:pPr>
        <w:pStyle w:val="a4"/>
        <w:ind w:firstLine="567"/>
        <w:jc w:val="both"/>
      </w:pPr>
      <w:r>
        <w:t>Для оценки эффективности материальных ресурсов используется система обо</w:t>
      </w:r>
      <w:r>
        <w:t>бщающих и частных показателей</w:t>
      </w:r>
      <w:r>
        <w:t>.</w:t>
      </w:r>
    </w:p>
    <w:p w:rsidR="00B3308B" w:rsidRDefault="00B3308B" w:rsidP="00B3308B">
      <w:pPr>
        <w:pStyle w:val="a4"/>
        <w:ind w:firstLine="567"/>
        <w:jc w:val="both"/>
      </w:pPr>
      <w:r>
        <w:t>Применение обобщающих показателей в анализе позволяет получить общее представление об уровне эффективности использования материальных ресурсов и резервах его повышения.</w:t>
      </w:r>
    </w:p>
    <w:p w:rsidR="00B3308B" w:rsidRDefault="00B3308B" w:rsidP="00B3308B">
      <w:pPr>
        <w:pStyle w:val="a4"/>
        <w:ind w:firstLine="567"/>
        <w:jc w:val="both"/>
      </w:pPr>
      <w:r>
        <w:t>Частные показатели используются для характеристики эффективности потребления отдельных элементов материальных ресурсов (основных, вспомогательных материалов, топлива, энергии и др.), а также для установления снижения материалоемкости отдельных изделий (удельной материалоемкости).</w:t>
      </w:r>
    </w:p>
    <w:p w:rsidR="00B3308B" w:rsidRDefault="00B3308B" w:rsidP="00B3308B">
      <w:pPr>
        <w:pStyle w:val="a3"/>
        <w:jc w:val="right"/>
      </w:pPr>
      <w:r>
        <w:t>Таблица 1.6.5</w:t>
      </w:r>
    </w:p>
    <w:p w:rsidR="00B3308B" w:rsidRDefault="00B3308B" w:rsidP="00B3308B">
      <w:pPr>
        <w:pStyle w:val="a3"/>
        <w:jc w:val="center"/>
      </w:pPr>
      <w:r>
        <w:t>Показатели эффективности материальных ресурсов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3"/>
        <w:gridCol w:w="4169"/>
        <w:gridCol w:w="2913"/>
      </w:tblGrid>
      <w:tr w:rsidR="00B3308B" w:rsidTr="00AD2C19">
        <w:trPr>
          <w:tblCellSpacing w:w="0" w:type="dxa"/>
        </w:trPr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t>Показатели</w:t>
            </w:r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t>Формула расчета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t>Экономическая интерпретация показателя</w:t>
            </w:r>
          </w:p>
        </w:tc>
      </w:tr>
      <w:tr w:rsidR="00B3308B" w:rsidTr="00AD2C19">
        <w:trPr>
          <w:tblCellSpacing w:w="0" w:type="dxa"/>
        </w:trPr>
        <w:tc>
          <w:tcPr>
            <w:tcW w:w="103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rPr>
                <w:b/>
                <w:bCs/>
              </w:rPr>
              <w:t>1. Обобщающие показатели</w:t>
            </w:r>
          </w:p>
        </w:tc>
      </w:tr>
      <w:tr w:rsidR="00B3308B" w:rsidTr="00AD2C19">
        <w:trPr>
          <w:tblCellSpacing w:w="0" w:type="dxa"/>
        </w:trPr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t>Материалоемкость продукции (ME)</w:t>
            </w:r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Pr="007A125F" w:rsidRDefault="00B3308B" w:rsidP="00AD2C19">
            <w:pPr>
              <w:pStyle w:val="4"/>
              <w:jc w:val="both"/>
            </w:pPr>
            <w:r w:rsidRPr="007A125F">
              <w:t xml:space="preserve">  </w:t>
            </w:r>
            <w:r>
              <w:rPr>
                <w:noProof/>
                <w:vertAlign w:val="subscript"/>
              </w:rPr>
              <w:drawing>
                <wp:inline distT="0" distB="0" distL="0" distR="0">
                  <wp:extent cx="2486025" cy="409575"/>
                  <wp:effectExtent l="0" t="0" r="9525" b="9525"/>
                  <wp:docPr id="11" name="Рисунок 11" descr="http://www.aup.ru/books/m67/4.files/image03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up.ru/books/m67/4.files/image0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t>Отражает величину материальных затрат, приходящуюся на 1 тенге выпущенной продукции</w:t>
            </w:r>
          </w:p>
        </w:tc>
      </w:tr>
      <w:tr w:rsidR="00B3308B" w:rsidTr="00AD2C19">
        <w:trPr>
          <w:tblCellSpacing w:w="0" w:type="dxa"/>
        </w:trPr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t>Материалоотдача продукции (МО)</w:t>
            </w:r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rPr>
                <w:noProof/>
                <w:vertAlign w:val="subscript"/>
              </w:rPr>
              <w:drawing>
                <wp:inline distT="0" distB="0" distL="0" distR="0">
                  <wp:extent cx="2343150" cy="409575"/>
                  <wp:effectExtent l="0" t="0" r="0" b="9525"/>
                  <wp:docPr id="10" name="Рисунок 10" descr="http://www.aup.ru/books/m67/4.files/image03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aup.ru/books/m67/4.files/image03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t>Характеризует выход продукции с каждого тенге потребленных материальных ресурсов</w:t>
            </w:r>
          </w:p>
        </w:tc>
      </w:tr>
      <w:tr w:rsidR="00B3308B" w:rsidTr="00AD2C19">
        <w:trPr>
          <w:tblCellSpacing w:w="0" w:type="dxa"/>
        </w:trPr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t>Удельный вес материальных затрат в себестоимости продукции (У</w:t>
            </w:r>
            <w:r>
              <w:rPr>
                <w:vertAlign w:val="subscript"/>
              </w:rPr>
              <w:t>М</w:t>
            </w:r>
            <w:r>
              <w:t>)</w:t>
            </w:r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rPr>
                <w:noProof/>
                <w:vertAlign w:val="subscript"/>
              </w:rPr>
              <w:drawing>
                <wp:inline distT="0" distB="0" distL="0" distR="0">
                  <wp:extent cx="2514600" cy="381000"/>
                  <wp:effectExtent l="0" t="0" r="0" b="0"/>
                  <wp:docPr id="9" name="Рисунок 9" descr="http://www.aup.ru/books/m67/4.files/image03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aup.ru/books/m67/4.files/image03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t>Отражает уровень использования материальных ресурсов, а также структуру (материалоемкость продукции)</w:t>
            </w:r>
          </w:p>
        </w:tc>
      </w:tr>
      <w:tr w:rsidR="00B3308B" w:rsidTr="00AD2C19">
        <w:trPr>
          <w:tblCellSpacing w:w="0" w:type="dxa"/>
        </w:trPr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t>Коэффициент использования материалов (K</w:t>
            </w:r>
            <w:r>
              <w:rPr>
                <w:vertAlign w:val="subscript"/>
              </w:rPr>
              <w:t>M</w:t>
            </w:r>
            <w:r>
              <w:t>)</w:t>
            </w:r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rPr>
                <w:noProof/>
                <w:vertAlign w:val="subscript"/>
              </w:rPr>
              <w:drawing>
                <wp:inline distT="0" distB="0" distL="0" distR="0">
                  <wp:extent cx="2552700" cy="771525"/>
                  <wp:effectExtent l="0" t="0" r="0" b="9525"/>
                  <wp:docPr id="8" name="Рисунок 8" descr="http://www.aup.ru/books/m67/4.files/image0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aup.ru/books/m67/4.files/image0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t>Показывает уровень эффективности использования материалов, соблюдения норм их расходования</w:t>
            </w:r>
          </w:p>
        </w:tc>
      </w:tr>
      <w:tr w:rsidR="00B3308B" w:rsidTr="00AD2C19">
        <w:trPr>
          <w:tblCellSpacing w:w="0" w:type="dxa"/>
        </w:trPr>
        <w:tc>
          <w:tcPr>
            <w:tcW w:w="103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rPr>
                <w:b/>
                <w:bCs/>
              </w:rPr>
              <w:t>2. Частные показатели</w:t>
            </w:r>
          </w:p>
        </w:tc>
      </w:tr>
      <w:tr w:rsidR="00B3308B" w:rsidTr="00AD2C19">
        <w:trPr>
          <w:tblCellSpacing w:w="0" w:type="dxa"/>
        </w:trPr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proofErr w:type="spellStart"/>
            <w:r>
              <w:t>Сырьеемкость</w:t>
            </w:r>
            <w:proofErr w:type="spellEnd"/>
            <w:r>
              <w:t xml:space="preserve"> продукции (СМЕ)</w:t>
            </w:r>
          </w:p>
          <w:p w:rsidR="00B3308B" w:rsidRDefault="00B3308B" w:rsidP="00AD2C19">
            <w:pPr>
              <w:pStyle w:val="a3"/>
              <w:jc w:val="both"/>
            </w:pPr>
            <w:r>
              <w:t>Металлоемкость продукции (ММЕ)</w:t>
            </w:r>
          </w:p>
          <w:p w:rsidR="00B3308B" w:rsidRDefault="00B3308B" w:rsidP="00AD2C19">
            <w:pPr>
              <w:pStyle w:val="a3"/>
              <w:jc w:val="both"/>
            </w:pPr>
            <w:proofErr w:type="spellStart"/>
            <w:r>
              <w:t>Топливоемкость</w:t>
            </w:r>
            <w:proofErr w:type="spellEnd"/>
            <w:r>
              <w:t xml:space="preserve"> </w:t>
            </w:r>
            <w:r>
              <w:lastRenderedPageBreak/>
              <w:t>продукции (ТМЕ)</w:t>
            </w:r>
          </w:p>
          <w:p w:rsidR="00B3308B" w:rsidRDefault="00B3308B" w:rsidP="00AD2C19">
            <w:pPr>
              <w:pStyle w:val="a3"/>
              <w:jc w:val="both"/>
            </w:pPr>
            <w:r>
              <w:t>Энергоемкость продукции (ЭМЕ)</w:t>
            </w:r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rPr>
                <w:noProof/>
                <w:vertAlign w:val="subscript"/>
              </w:rPr>
              <w:lastRenderedPageBreak/>
              <w:drawing>
                <wp:inline distT="0" distB="0" distL="0" distR="0">
                  <wp:extent cx="2314575" cy="571500"/>
                  <wp:effectExtent l="0" t="0" r="9525" b="0"/>
                  <wp:docPr id="7" name="Рисунок 7" descr="http://www.aup.ru/books/m67/4.files/image04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aup.ru/books/m67/4.files/image04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308B" w:rsidRDefault="00B3308B" w:rsidP="00AD2C19">
            <w:pPr>
              <w:pStyle w:val="a3"/>
              <w:jc w:val="both"/>
            </w:pPr>
            <w:r>
              <w:rPr>
                <w:noProof/>
                <w:vertAlign w:val="subscript"/>
              </w:rPr>
              <w:lastRenderedPageBreak/>
              <w:drawing>
                <wp:inline distT="0" distB="0" distL="0" distR="0">
                  <wp:extent cx="2066925" cy="504825"/>
                  <wp:effectExtent l="0" t="0" r="9525" b="9525"/>
                  <wp:docPr id="6" name="Рисунок 6" descr="http://www.aup.ru/books/m67/4.files/image04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aup.ru/books/m67/4.files/image04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308B" w:rsidRDefault="00B3308B" w:rsidP="00AD2C19">
            <w:pPr>
              <w:pStyle w:val="a3"/>
              <w:jc w:val="both"/>
            </w:pPr>
            <w:r>
              <w:rPr>
                <w:noProof/>
                <w:vertAlign w:val="subscript"/>
              </w:rPr>
              <w:drawing>
                <wp:inline distT="0" distB="0" distL="0" distR="0">
                  <wp:extent cx="2028825" cy="495300"/>
                  <wp:effectExtent l="0" t="0" r="9525" b="0"/>
                  <wp:docPr id="5" name="Рисунок 5" descr="http://www.aup.ru/books/m67/4.files/image04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up.ru/books/m67/4.files/image04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308B" w:rsidRDefault="00B3308B" w:rsidP="00AD2C19">
            <w:pPr>
              <w:pStyle w:val="a3"/>
              <w:jc w:val="both"/>
            </w:pPr>
            <w:r>
              <w:rPr>
                <w:noProof/>
                <w:vertAlign w:val="subscript"/>
              </w:rPr>
              <w:drawing>
                <wp:inline distT="0" distB="0" distL="0" distR="0">
                  <wp:extent cx="2190750" cy="523875"/>
                  <wp:effectExtent l="0" t="0" r="0" b="9525"/>
                  <wp:docPr id="4" name="Рисунок 4" descr="http://www.aup.ru/books/m67/4.files/image04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aup.ru/books/m67/4.files/image04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308B" w:rsidRDefault="00B3308B" w:rsidP="00AD2C19">
            <w:pPr>
              <w:pStyle w:val="a3"/>
              <w:jc w:val="both"/>
            </w:pPr>
            <w:r>
              <w:lastRenderedPageBreak/>
              <w:t>Показатели отражают эффективность потребления отдельных элементов материальных ресурсов на 1 тенге выпущенной продукцией</w:t>
            </w:r>
          </w:p>
        </w:tc>
      </w:tr>
      <w:tr w:rsidR="00B3308B" w:rsidTr="00AD2C19">
        <w:trPr>
          <w:tblCellSpacing w:w="0" w:type="dxa"/>
        </w:trPr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lastRenderedPageBreak/>
              <w:t>Удельная материалоемкость изделия (</w:t>
            </w:r>
            <w:proofErr w:type="gramStart"/>
            <w:r>
              <w:t>УМЕ</w:t>
            </w:r>
            <w:proofErr w:type="gramEnd"/>
            <w:r>
              <w:t>)</w:t>
            </w:r>
          </w:p>
        </w:tc>
        <w:tc>
          <w:tcPr>
            <w:tcW w:w="4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3308B" w:rsidRDefault="00B3308B" w:rsidP="00AD2C19">
            <w:pPr>
              <w:pStyle w:val="a3"/>
              <w:jc w:val="both"/>
            </w:pPr>
            <w:r>
              <w:rPr>
                <w:noProof/>
                <w:vertAlign w:val="subscript"/>
              </w:rPr>
              <w:drawing>
                <wp:inline distT="0" distB="0" distL="0" distR="0">
                  <wp:extent cx="1981200" cy="676275"/>
                  <wp:effectExtent l="0" t="0" r="0" b="9525"/>
                  <wp:docPr id="3" name="Рисунок 3" descr="http://www.aup.ru/books/m67/4.files/image04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aup.ru/books/m67/4.files/image04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3308B" w:rsidRDefault="00B3308B" w:rsidP="00AD2C19">
            <w:pPr>
              <w:pStyle w:val="a3"/>
              <w:jc w:val="both"/>
            </w:pPr>
            <w:r>
              <w:t>Характеризует величину материальных затрат, израсходованных на одно изделие</w:t>
            </w:r>
          </w:p>
        </w:tc>
      </w:tr>
    </w:tbl>
    <w:p w:rsidR="00B3308B" w:rsidRDefault="00B3308B" w:rsidP="00B3308B">
      <w:pPr>
        <w:pStyle w:val="a3"/>
        <w:ind w:firstLine="708"/>
        <w:jc w:val="both"/>
      </w:pPr>
      <w:r>
        <w:t xml:space="preserve">В процессе анализа фактический уровень показателей эффективности использования материалов сравнивают с </w:t>
      </w:r>
      <w:proofErr w:type="gramStart"/>
      <w:r>
        <w:t>плановым</w:t>
      </w:r>
      <w:proofErr w:type="gramEnd"/>
      <w:r>
        <w:t>, изучают их динамику и причины изменения.</w:t>
      </w:r>
    </w:p>
    <w:p w:rsidR="005B46DD" w:rsidRDefault="005B46DD"/>
    <w:p w:rsidR="00B3308B" w:rsidRDefault="00B3308B">
      <w:r>
        <w:t>Любые производственные отходы оцениваются по двум видам стоимости:</w:t>
      </w:r>
    </w:p>
    <w:p w:rsidR="00B3308B" w:rsidRDefault="00B3308B">
      <w:r>
        <w:t>- по цене возможного использования</w:t>
      </w:r>
    </w:p>
    <w:p w:rsidR="00B3308B" w:rsidRDefault="00B3308B">
      <w:r>
        <w:t>- по цене полноценного сырья</w:t>
      </w:r>
    </w:p>
    <w:p w:rsidR="00B3308B" w:rsidRDefault="00B3308B"/>
    <w:p w:rsidR="00B3308B" w:rsidRDefault="00B3308B" w:rsidP="00034360">
      <w:pPr>
        <w:ind w:firstLine="426"/>
      </w:pPr>
      <w:r>
        <w:t>Возвратные отходы по цене возможного использования учитываются  в калькуляции себестоимости продукции с отрицательным знаком, что позволяет снизить уровень материальных затрат н</w:t>
      </w:r>
      <w:r w:rsidRPr="00B3308B">
        <w:t xml:space="preserve">а изготовление продукции. </w:t>
      </w:r>
    </w:p>
    <w:p w:rsidR="00B3308B" w:rsidRDefault="00B3308B" w:rsidP="00034360">
      <w:pPr>
        <w:ind w:firstLine="426"/>
      </w:pPr>
      <w:r w:rsidRPr="00B3308B">
        <w:t>Если фактическая величина отхо</w:t>
      </w:r>
      <w:r>
        <w:t xml:space="preserve">дов превышает </w:t>
      </w:r>
      <w:proofErr w:type="gramStart"/>
      <w:r>
        <w:t>запланированную</w:t>
      </w:r>
      <w:proofErr w:type="gramEnd"/>
      <w:r>
        <w:t>, т</w:t>
      </w:r>
      <w:r w:rsidRPr="00B3308B">
        <w:t xml:space="preserve">о следует рассчитать потери в объеме выпуска за счёт сверх плановых отходов. </w:t>
      </w:r>
    </w:p>
    <w:p w:rsidR="00B3308B" w:rsidRDefault="00B3308B" w:rsidP="00034360">
      <w:pPr>
        <w:ind w:firstLine="426"/>
      </w:pPr>
      <w:r w:rsidRPr="00B3308B">
        <w:t xml:space="preserve">Расчет ведется следующим образом: </w:t>
      </w:r>
    </w:p>
    <w:p w:rsidR="00B3308B" w:rsidRDefault="00B3308B" w:rsidP="00034360">
      <w:pPr>
        <w:ind w:firstLine="426"/>
      </w:pPr>
      <w:r>
        <w:t xml:space="preserve">- </w:t>
      </w:r>
      <w:r w:rsidR="00034360">
        <w:t>п</w:t>
      </w:r>
      <w:r w:rsidRPr="00B3308B">
        <w:t xml:space="preserve">о калькуляции определяется величина сверх плановых отходов по цене возможного использования; </w:t>
      </w:r>
    </w:p>
    <w:p w:rsidR="00B3308B" w:rsidRDefault="00B3308B" w:rsidP="00034360">
      <w:pPr>
        <w:ind w:firstLine="426"/>
      </w:pPr>
      <w:r>
        <w:t xml:space="preserve">- </w:t>
      </w:r>
      <w:r w:rsidRPr="00B3308B">
        <w:t xml:space="preserve">производится переоценка плановых отходов по цене сырья; </w:t>
      </w:r>
    </w:p>
    <w:p w:rsidR="00B3308B" w:rsidRDefault="00B3308B" w:rsidP="00034360">
      <w:pPr>
        <w:ind w:firstLine="426"/>
      </w:pPr>
      <w:r>
        <w:t xml:space="preserve">- </w:t>
      </w:r>
      <w:r w:rsidRPr="00B3308B">
        <w:t>учет потерь в объеме выпуска производится делением суммы сверх плановых отходов по цене полноценного сырья на плановую материалоёмкость.</w:t>
      </w:r>
    </w:p>
    <w:p w:rsidR="00034360" w:rsidRDefault="00034360" w:rsidP="00034360">
      <w:pPr>
        <w:ind w:firstLine="426"/>
      </w:pPr>
    </w:p>
    <w:p w:rsidR="00034360" w:rsidRDefault="00034360" w:rsidP="00034360">
      <w:pPr>
        <w:ind w:firstLine="426"/>
      </w:pPr>
      <w:r>
        <w:t>Пример:</w:t>
      </w:r>
    </w:p>
    <w:p w:rsidR="00034360" w:rsidRDefault="00034360" w:rsidP="00034360">
      <w:pPr>
        <w:ind w:firstLine="426"/>
      </w:pPr>
      <w:r>
        <w:t>Выписка из калькуляции изделия типа «Д»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ыпуск изделий составил 1600000 тенге, в количестве 1000 штук. Стоимость фактических возвратных отходов по цене полноценного сырья 180 </w:t>
      </w:r>
      <w:proofErr w:type="spellStart"/>
      <w:r>
        <w:t>тг</w:t>
      </w:r>
      <w:proofErr w:type="spellEnd"/>
      <w:r>
        <w:t>/</w:t>
      </w:r>
      <w:proofErr w:type="spellStart"/>
      <w:proofErr w:type="gramStart"/>
      <w:r>
        <w:t>ед</w:t>
      </w:r>
      <w:proofErr w:type="spellEnd"/>
      <w:proofErr w:type="gramEnd"/>
    </w:p>
    <w:p w:rsidR="00034360" w:rsidRDefault="00034360" w:rsidP="00034360">
      <w:pPr>
        <w:ind w:firstLine="426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34360" w:rsidTr="00034360">
        <w:tc>
          <w:tcPr>
            <w:tcW w:w="2392" w:type="dxa"/>
          </w:tcPr>
          <w:p w:rsidR="00034360" w:rsidRDefault="00034360" w:rsidP="00034360">
            <w:r>
              <w:t>Статьи затрат</w:t>
            </w:r>
          </w:p>
        </w:tc>
        <w:tc>
          <w:tcPr>
            <w:tcW w:w="2393" w:type="dxa"/>
          </w:tcPr>
          <w:p w:rsidR="00034360" w:rsidRDefault="00034360" w:rsidP="00034360">
            <w:r>
              <w:t>По плану</w:t>
            </w:r>
          </w:p>
        </w:tc>
        <w:tc>
          <w:tcPr>
            <w:tcW w:w="2393" w:type="dxa"/>
          </w:tcPr>
          <w:p w:rsidR="00034360" w:rsidRDefault="00034360" w:rsidP="00034360">
            <w:r>
              <w:t>По отчету</w:t>
            </w:r>
          </w:p>
        </w:tc>
        <w:tc>
          <w:tcPr>
            <w:tcW w:w="2393" w:type="dxa"/>
          </w:tcPr>
          <w:p w:rsidR="00034360" w:rsidRDefault="00034360" w:rsidP="00034360">
            <w:r>
              <w:t>Отклонение</w:t>
            </w:r>
            <w:proofErr w:type="gramStart"/>
            <w:r>
              <w:t xml:space="preserve"> (+,-)</w:t>
            </w:r>
            <w:proofErr w:type="gramEnd"/>
          </w:p>
        </w:tc>
      </w:tr>
      <w:tr w:rsidR="00034360" w:rsidTr="00034360">
        <w:tc>
          <w:tcPr>
            <w:tcW w:w="2392" w:type="dxa"/>
          </w:tcPr>
          <w:p w:rsidR="00034360" w:rsidRDefault="00034360" w:rsidP="00034360">
            <w:r>
              <w:t>Сырьё и материалы</w:t>
            </w:r>
          </w:p>
        </w:tc>
        <w:tc>
          <w:tcPr>
            <w:tcW w:w="2393" w:type="dxa"/>
          </w:tcPr>
          <w:p w:rsidR="00034360" w:rsidRDefault="00034360" w:rsidP="00034360">
            <w:r>
              <w:t>392</w:t>
            </w:r>
          </w:p>
        </w:tc>
        <w:tc>
          <w:tcPr>
            <w:tcW w:w="2393" w:type="dxa"/>
          </w:tcPr>
          <w:p w:rsidR="00034360" w:rsidRDefault="00034360" w:rsidP="00034360">
            <w:r>
              <w:t>394</w:t>
            </w:r>
          </w:p>
        </w:tc>
        <w:tc>
          <w:tcPr>
            <w:tcW w:w="2393" w:type="dxa"/>
          </w:tcPr>
          <w:p w:rsidR="00034360" w:rsidRDefault="00034360" w:rsidP="00034360"/>
        </w:tc>
      </w:tr>
      <w:tr w:rsidR="00034360" w:rsidTr="00034360">
        <w:tc>
          <w:tcPr>
            <w:tcW w:w="2392" w:type="dxa"/>
          </w:tcPr>
          <w:p w:rsidR="00034360" w:rsidRDefault="00034360" w:rsidP="00034360">
            <w:r>
              <w:t>Возвратные отходы</w:t>
            </w:r>
          </w:p>
        </w:tc>
        <w:tc>
          <w:tcPr>
            <w:tcW w:w="2393" w:type="dxa"/>
          </w:tcPr>
          <w:p w:rsidR="00034360" w:rsidRDefault="00034360" w:rsidP="00034360">
            <w:r>
              <w:t>36</w:t>
            </w:r>
          </w:p>
        </w:tc>
        <w:tc>
          <w:tcPr>
            <w:tcW w:w="2393" w:type="dxa"/>
          </w:tcPr>
          <w:p w:rsidR="00034360" w:rsidRDefault="00034360" w:rsidP="00034360">
            <w:r>
              <w:t>45</w:t>
            </w:r>
          </w:p>
        </w:tc>
        <w:tc>
          <w:tcPr>
            <w:tcW w:w="2393" w:type="dxa"/>
          </w:tcPr>
          <w:p w:rsidR="00034360" w:rsidRDefault="00034360" w:rsidP="00034360"/>
        </w:tc>
      </w:tr>
      <w:tr w:rsidR="00034360" w:rsidTr="00034360">
        <w:tc>
          <w:tcPr>
            <w:tcW w:w="2392" w:type="dxa"/>
          </w:tcPr>
          <w:p w:rsidR="00034360" w:rsidRDefault="00034360" w:rsidP="00034360">
            <w:r>
              <w:t>Итого материалов</w:t>
            </w:r>
          </w:p>
        </w:tc>
        <w:tc>
          <w:tcPr>
            <w:tcW w:w="2393" w:type="dxa"/>
          </w:tcPr>
          <w:p w:rsidR="00034360" w:rsidRDefault="00034360" w:rsidP="00034360"/>
        </w:tc>
        <w:tc>
          <w:tcPr>
            <w:tcW w:w="2393" w:type="dxa"/>
          </w:tcPr>
          <w:p w:rsidR="00034360" w:rsidRDefault="00034360" w:rsidP="00034360"/>
        </w:tc>
        <w:tc>
          <w:tcPr>
            <w:tcW w:w="2393" w:type="dxa"/>
          </w:tcPr>
          <w:p w:rsidR="00034360" w:rsidRDefault="00034360" w:rsidP="00034360"/>
        </w:tc>
      </w:tr>
    </w:tbl>
    <w:p w:rsidR="00034360" w:rsidRDefault="00034360" w:rsidP="00034360">
      <w:pPr>
        <w:ind w:firstLine="426"/>
      </w:pPr>
      <w:r>
        <w:t xml:space="preserve"> </w:t>
      </w:r>
    </w:p>
    <w:p w:rsidR="00034360" w:rsidRDefault="00034360" w:rsidP="00034360">
      <w:pPr>
        <w:ind w:firstLine="426"/>
      </w:pPr>
      <w:r>
        <w:t xml:space="preserve">1 Сверхплановые отходы по калькуляции </w:t>
      </w:r>
      <w:proofErr w:type="spellStart"/>
      <w:proofErr w:type="gramStart"/>
      <w:r>
        <w:t>ед</w:t>
      </w:r>
      <w:proofErr w:type="spellEnd"/>
      <w:proofErr w:type="gramEnd"/>
      <w:r>
        <w:t xml:space="preserve"> продукции = </w:t>
      </w:r>
    </w:p>
    <w:p w:rsidR="00034360" w:rsidRDefault="00034360" w:rsidP="00034360">
      <w:pPr>
        <w:ind w:firstLine="426"/>
      </w:pPr>
      <w:r>
        <w:t xml:space="preserve">Общая сумма сверхплановых отходов = </w:t>
      </w:r>
    </w:p>
    <w:p w:rsidR="00034360" w:rsidRDefault="00034360" w:rsidP="00034360">
      <w:pPr>
        <w:ind w:firstLine="426"/>
      </w:pPr>
    </w:p>
    <w:p w:rsidR="00034360" w:rsidRDefault="00034360" w:rsidP="00034360">
      <w:pPr>
        <w:ind w:firstLine="426"/>
      </w:pPr>
      <w:r>
        <w:t>2 Переоценка отходов производится по коэффициенту, который показывает во сколько раз полноценное сырье дороже отходов по цене возможного использования.</w:t>
      </w:r>
    </w:p>
    <w:p w:rsidR="00034360" w:rsidRDefault="00034360" w:rsidP="00034360">
      <w:pPr>
        <w:ind w:firstLine="426"/>
      </w:pPr>
      <w:proofErr w:type="spellStart"/>
      <w:r>
        <w:lastRenderedPageBreak/>
        <w:t>Кпер</w:t>
      </w:r>
      <w:proofErr w:type="spellEnd"/>
      <w:r>
        <w:t xml:space="preserve"> = </w:t>
      </w:r>
    </w:p>
    <w:p w:rsidR="00034360" w:rsidRDefault="00034360" w:rsidP="00034360">
      <w:pPr>
        <w:ind w:firstLine="426"/>
      </w:pPr>
    </w:p>
    <w:p w:rsidR="00034360" w:rsidRDefault="00034360" w:rsidP="00034360">
      <w:pPr>
        <w:ind w:firstLine="426"/>
      </w:pPr>
      <w:r>
        <w:t xml:space="preserve">Стоимость сверхплановых отходов по цене полноценного сырья = </w:t>
      </w:r>
    </w:p>
    <w:p w:rsidR="00034360" w:rsidRDefault="00034360" w:rsidP="00034360">
      <w:pPr>
        <w:ind w:firstLine="426"/>
      </w:pPr>
    </w:p>
    <w:p w:rsidR="00034360" w:rsidRDefault="00034360" w:rsidP="00034360">
      <w:pPr>
        <w:ind w:firstLine="426"/>
      </w:pPr>
      <w:r>
        <w:t>3 Плановая материалоемкость</w:t>
      </w:r>
    </w:p>
    <w:p w:rsidR="00034360" w:rsidRDefault="00034360" w:rsidP="00034360">
      <w:pPr>
        <w:ind w:firstLine="426"/>
      </w:pPr>
    </w:p>
    <w:p w:rsidR="00034360" w:rsidRDefault="00034360" w:rsidP="00034360">
      <w:pPr>
        <w:ind w:firstLine="426"/>
      </w:pPr>
      <w:r>
        <w:t xml:space="preserve">МЕ </w:t>
      </w:r>
      <w:proofErr w:type="spellStart"/>
      <w:proofErr w:type="gramStart"/>
      <w:r>
        <w:t>пл</w:t>
      </w:r>
      <w:proofErr w:type="spellEnd"/>
      <w:proofErr w:type="gramEnd"/>
      <w:r>
        <w:t xml:space="preserve"> = </w:t>
      </w:r>
    </w:p>
    <w:p w:rsidR="00034360" w:rsidRDefault="00034360" w:rsidP="00034360">
      <w:pPr>
        <w:ind w:firstLine="426"/>
      </w:pPr>
    </w:p>
    <w:p w:rsidR="00034360" w:rsidRDefault="00034360" w:rsidP="00034360">
      <w:pPr>
        <w:ind w:firstLine="426"/>
      </w:pPr>
      <w:r>
        <w:t xml:space="preserve">Потери в объеме выпуска составили = </w:t>
      </w:r>
    </w:p>
    <w:p w:rsidR="00034360" w:rsidRDefault="00034360" w:rsidP="00034360">
      <w:pPr>
        <w:ind w:firstLine="426"/>
      </w:pPr>
    </w:p>
    <w:p w:rsidR="00034360" w:rsidRDefault="00034360" w:rsidP="00034360">
      <w:pPr>
        <w:ind w:firstLine="426"/>
      </w:pPr>
      <w:r>
        <w:t xml:space="preserve">КПИ </w:t>
      </w:r>
      <w:proofErr w:type="spellStart"/>
      <w:proofErr w:type="gramStart"/>
      <w:r>
        <w:t>пл</w:t>
      </w:r>
      <w:proofErr w:type="spellEnd"/>
      <w:proofErr w:type="gramEnd"/>
      <w:r>
        <w:t xml:space="preserve"> = </w:t>
      </w:r>
    </w:p>
    <w:p w:rsidR="00034360" w:rsidRDefault="00034360" w:rsidP="00034360">
      <w:pPr>
        <w:ind w:firstLine="426"/>
      </w:pPr>
    </w:p>
    <w:p w:rsidR="00034360" w:rsidRDefault="00034360" w:rsidP="00034360">
      <w:pPr>
        <w:ind w:firstLine="426"/>
      </w:pPr>
      <w:r>
        <w:t xml:space="preserve">КПИ ф = </w:t>
      </w:r>
    </w:p>
    <w:p w:rsidR="00034360" w:rsidRDefault="00034360" w:rsidP="00034360">
      <w:pPr>
        <w:ind w:firstLine="426"/>
      </w:pPr>
    </w:p>
    <w:p w:rsidR="00034360" w:rsidRDefault="00034360" w:rsidP="00034360">
      <w:pPr>
        <w:ind w:firstLine="426"/>
      </w:pPr>
      <w:r>
        <w:t>Вывод:</w:t>
      </w:r>
    </w:p>
    <w:p w:rsidR="00B15A29" w:rsidRDefault="00B15A29" w:rsidP="00034360">
      <w:pPr>
        <w:ind w:firstLine="426"/>
      </w:pPr>
    </w:p>
    <w:p w:rsidR="00B15A29" w:rsidRDefault="00B15A29" w:rsidP="00034360">
      <w:pPr>
        <w:ind w:firstLine="426"/>
      </w:pPr>
    </w:p>
    <w:p w:rsidR="00B15A29" w:rsidRDefault="00B15A29" w:rsidP="00034360">
      <w:pPr>
        <w:ind w:firstLine="426"/>
      </w:pPr>
      <w:r>
        <w:t xml:space="preserve">Задача </w:t>
      </w:r>
      <w:r w:rsidR="00885548">
        <w:t>1</w:t>
      </w:r>
      <w:bookmarkStart w:id="0" w:name="_GoBack"/>
      <w:bookmarkEnd w:id="0"/>
      <w:r>
        <w:t xml:space="preserve">. Определить резерв увеличения выпуска продукции за счет доведения до планового уровня потерь материалов, вызванных отходами. Фактические отходы по цене исходного сырья 2050 </w:t>
      </w:r>
      <w:proofErr w:type="spellStart"/>
      <w:proofErr w:type="gramStart"/>
      <w:r>
        <w:t>тыс</w:t>
      </w:r>
      <w:proofErr w:type="spellEnd"/>
      <w:proofErr w:type="gramEnd"/>
      <w:r>
        <w:t xml:space="preserve"> тенге. План по ВП 24590 тыс. тенге</w:t>
      </w:r>
    </w:p>
    <w:p w:rsidR="00B15A29" w:rsidRDefault="00B15A29" w:rsidP="00034360">
      <w:pPr>
        <w:ind w:firstLine="426"/>
      </w:pPr>
    </w:p>
    <w:p w:rsidR="00B15A29" w:rsidRDefault="00B15A29" w:rsidP="00034360">
      <w:pPr>
        <w:ind w:firstLine="426"/>
      </w:pPr>
      <w:r>
        <w:t>Себестоимость всего товарного выпуска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15A29" w:rsidTr="00AD2C19">
        <w:tc>
          <w:tcPr>
            <w:tcW w:w="2392" w:type="dxa"/>
          </w:tcPr>
          <w:p w:rsidR="00B15A29" w:rsidRDefault="00B15A29" w:rsidP="00AD2C19">
            <w:r>
              <w:t>Статьи затрат</w:t>
            </w:r>
          </w:p>
        </w:tc>
        <w:tc>
          <w:tcPr>
            <w:tcW w:w="2393" w:type="dxa"/>
          </w:tcPr>
          <w:p w:rsidR="00B15A29" w:rsidRDefault="00B15A29" w:rsidP="00B15A29">
            <w:r>
              <w:t>По плану</w:t>
            </w:r>
            <w:r>
              <w:t xml:space="preserve">. </w:t>
            </w:r>
            <w:proofErr w:type="spellStart"/>
            <w:proofErr w:type="gramStart"/>
            <w:r>
              <w:t>тыс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тг</w:t>
            </w:r>
            <w:proofErr w:type="spellEnd"/>
          </w:p>
        </w:tc>
        <w:tc>
          <w:tcPr>
            <w:tcW w:w="2393" w:type="dxa"/>
          </w:tcPr>
          <w:p w:rsidR="00B15A29" w:rsidRDefault="00B15A29" w:rsidP="00AD2C19">
            <w:r>
              <w:t>По отчету</w:t>
            </w:r>
            <w:r>
              <w:t xml:space="preserve">, </w:t>
            </w:r>
            <w:proofErr w:type="spellStart"/>
            <w:proofErr w:type="gramStart"/>
            <w:r>
              <w:t>тыс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тг</w:t>
            </w:r>
            <w:proofErr w:type="spellEnd"/>
          </w:p>
        </w:tc>
        <w:tc>
          <w:tcPr>
            <w:tcW w:w="2393" w:type="dxa"/>
          </w:tcPr>
          <w:p w:rsidR="00B15A29" w:rsidRDefault="00B15A29" w:rsidP="00AD2C19">
            <w:r>
              <w:t>Отклонение</w:t>
            </w:r>
            <w:proofErr w:type="gramStart"/>
            <w:r>
              <w:t xml:space="preserve"> (+,-)</w:t>
            </w:r>
            <w:proofErr w:type="gramEnd"/>
          </w:p>
        </w:tc>
      </w:tr>
      <w:tr w:rsidR="00B15A29" w:rsidTr="00AD2C19">
        <w:tc>
          <w:tcPr>
            <w:tcW w:w="2392" w:type="dxa"/>
          </w:tcPr>
          <w:p w:rsidR="00B15A29" w:rsidRDefault="00B15A29" w:rsidP="00AD2C19">
            <w:r>
              <w:t>Сырьё и материалы</w:t>
            </w:r>
          </w:p>
        </w:tc>
        <w:tc>
          <w:tcPr>
            <w:tcW w:w="2393" w:type="dxa"/>
          </w:tcPr>
          <w:p w:rsidR="00B15A29" w:rsidRDefault="00B15A29" w:rsidP="00AD2C19">
            <w:r>
              <w:t>4568</w:t>
            </w:r>
          </w:p>
        </w:tc>
        <w:tc>
          <w:tcPr>
            <w:tcW w:w="2393" w:type="dxa"/>
          </w:tcPr>
          <w:p w:rsidR="00B15A29" w:rsidRDefault="00B15A29" w:rsidP="00AD2C19">
            <w:r>
              <w:t>4546</w:t>
            </w:r>
          </w:p>
        </w:tc>
        <w:tc>
          <w:tcPr>
            <w:tcW w:w="2393" w:type="dxa"/>
          </w:tcPr>
          <w:p w:rsidR="00B15A29" w:rsidRDefault="00B15A29" w:rsidP="00AD2C19"/>
        </w:tc>
      </w:tr>
      <w:tr w:rsidR="00B15A29" w:rsidTr="00AD2C19">
        <w:tc>
          <w:tcPr>
            <w:tcW w:w="2392" w:type="dxa"/>
          </w:tcPr>
          <w:p w:rsidR="00B15A29" w:rsidRDefault="00B15A29" w:rsidP="00AD2C19">
            <w:r>
              <w:t>Возвратные отходы</w:t>
            </w:r>
          </w:p>
        </w:tc>
        <w:tc>
          <w:tcPr>
            <w:tcW w:w="2393" w:type="dxa"/>
          </w:tcPr>
          <w:p w:rsidR="00B15A29" w:rsidRDefault="00B15A29" w:rsidP="00AD2C19">
            <w:r>
              <w:t>779</w:t>
            </w:r>
          </w:p>
        </w:tc>
        <w:tc>
          <w:tcPr>
            <w:tcW w:w="2393" w:type="dxa"/>
          </w:tcPr>
          <w:p w:rsidR="00B15A29" w:rsidRDefault="00B15A29" w:rsidP="00AD2C19">
            <w:r>
              <w:t>811</w:t>
            </w:r>
          </w:p>
        </w:tc>
        <w:tc>
          <w:tcPr>
            <w:tcW w:w="2393" w:type="dxa"/>
          </w:tcPr>
          <w:p w:rsidR="00B15A29" w:rsidRDefault="00B15A29" w:rsidP="00AD2C19"/>
        </w:tc>
      </w:tr>
      <w:tr w:rsidR="00B15A29" w:rsidTr="00AD2C19">
        <w:tc>
          <w:tcPr>
            <w:tcW w:w="2392" w:type="dxa"/>
          </w:tcPr>
          <w:p w:rsidR="00B15A29" w:rsidRDefault="00B15A29" w:rsidP="00AD2C19">
            <w:r>
              <w:t>Итого материалов</w:t>
            </w:r>
          </w:p>
        </w:tc>
        <w:tc>
          <w:tcPr>
            <w:tcW w:w="2393" w:type="dxa"/>
          </w:tcPr>
          <w:p w:rsidR="00B15A29" w:rsidRDefault="00B15A29" w:rsidP="00AD2C19">
            <w:r>
              <w:t>3789</w:t>
            </w:r>
          </w:p>
        </w:tc>
        <w:tc>
          <w:tcPr>
            <w:tcW w:w="2393" w:type="dxa"/>
          </w:tcPr>
          <w:p w:rsidR="00B15A29" w:rsidRDefault="00B15A29" w:rsidP="00AD2C19">
            <w:r>
              <w:t>3735</w:t>
            </w:r>
          </w:p>
        </w:tc>
        <w:tc>
          <w:tcPr>
            <w:tcW w:w="2393" w:type="dxa"/>
          </w:tcPr>
          <w:p w:rsidR="00B15A29" w:rsidRDefault="00B15A29" w:rsidP="00AD2C19"/>
        </w:tc>
      </w:tr>
    </w:tbl>
    <w:p w:rsidR="00B15A29" w:rsidRDefault="00B15A29" w:rsidP="00034360">
      <w:pPr>
        <w:ind w:firstLine="426"/>
      </w:pPr>
    </w:p>
    <w:sectPr w:rsidR="00B15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08B"/>
    <w:rsid w:val="000074F0"/>
    <w:rsid w:val="00015FEE"/>
    <w:rsid w:val="00016D9A"/>
    <w:rsid w:val="000213CA"/>
    <w:rsid w:val="00034360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4761D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85548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15A29"/>
    <w:rsid w:val="00B25FEC"/>
    <w:rsid w:val="00B31393"/>
    <w:rsid w:val="00B3308B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B3308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3308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rsid w:val="00B3308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B33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30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308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034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B3308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3308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rsid w:val="00B3308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B33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30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308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034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aup.ru/books/m67/4.files/image034.gif" TargetMode="External"/><Relationship Id="rId13" Type="http://schemas.openxmlformats.org/officeDocument/2006/relationships/image" Target="media/image5.gif"/><Relationship Id="rId18" Type="http://schemas.openxmlformats.org/officeDocument/2006/relationships/image" Target="http://www.aup.ru/books/m67/4.files/image044.gif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gif"/><Relationship Id="rId7" Type="http://schemas.openxmlformats.org/officeDocument/2006/relationships/image" Target="media/image2.gif"/><Relationship Id="rId12" Type="http://schemas.openxmlformats.org/officeDocument/2006/relationships/image" Target="http://www.aup.ru/books/m67/4.files/image038.gif" TargetMode="External"/><Relationship Id="rId17" Type="http://schemas.openxmlformats.org/officeDocument/2006/relationships/image" Target="media/image7.gif"/><Relationship Id="rId2" Type="http://schemas.microsoft.com/office/2007/relationships/stylesWithEffects" Target="stylesWithEffects.xml"/><Relationship Id="rId16" Type="http://schemas.openxmlformats.org/officeDocument/2006/relationships/image" Target="http://www.aup.ru/books/m67/4.files/image042.gif" TargetMode="External"/><Relationship Id="rId20" Type="http://schemas.openxmlformats.org/officeDocument/2006/relationships/image" Target="http://www.aup.ru/books/m67/4.files/image046.gif" TargetMode="External"/><Relationship Id="rId1" Type="http://schemas.openxmlformats.org/officeDocument/2006/relationships/styles" Target="styles.xml"/><Relationship Id="rId6" Type="http://schemas.openxmlformats.org/officeDocument/2006/relationships/image" Target="http://www.aup.ru/books/m67/4.files/image032.gif" TargetMode="External"/><Relationship Id="rId11" Type="http://schemas.openxmlformats.org/officeDocument/2006/relationships/image" Target="media/image4.gif"/><Relationship Id="rId24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6.gif"/><Relationship Id="rId23" Type="http://schemas.openxmlformats.org/officeDocument/2006/relationships/fontTable" Target="fontTable.xml"/><Relationship Id="rId10" Type="http://schemas.openxmlformats.org/officeDocument/2006/relationships/image" Target="http://www.aup.ru/books/m67/4.files/image036.gif" TargetMode="External"/><Relationship Id="rId19" Type="http://schemas.openxmlformats.org/officeDocument/2006/relationships/image" Target="media/image8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http://www.aup.ru/books/m67/4.files/image040.gif" TargetMode="External"/><Relationship Id="rId22" Type="http://schemas.openxmlformats.org/officeDocument/2006/relationships/image" Target="http://www.aup.ru/books/m67/4.files/image048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2020-10-01T13:48:00Z</dcterms:created>
  <dcterms:modified xsi:type="dcterms:W3CDTF">2020-10-01T14:16:00Z</dcterms:modified>
</cp:coreProperties>
</file>